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990" w:rsidRDefault="002A7990" w:rsidP="002A7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отношении 40-летнего жителя г. Ярославля Ярославской области. </w:t>
      </w:r>
    </w:p>
    <w:p w:rsidR="002A7990" w:rsidRDefault="002A7990" w:rsidP="002A7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Он признан виновным в совершении преступления, предусмотренного п «а» ч.4 ст. 264 УК РФ (нарушение правил дорожного движения повлекшего смерть человека)</w:t>
      </w:r>
    </w:p>
    <w:p w:rsidR="002A7990" w:rsidRPr="00504BB4" w:rsidRDefault="002A7990" w:rsidP="002A7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суде установлено, что 24 мая 2023 года подсудимый, находясь в состоянии опьянения и управляя автомобилем марки «</w:t>
      </w:r>
      <w:r>
        <w:rPr>
          <w:color w:val="333333"/>
          <w:sz w:val="28"/>
          <w:szCs w:val="28"/>
          <w:lang w:val="en-US"/>
        </w:rPr>
        <w:t>TOYOTA</w:t>
      </w:r>
      <w:r w:rsidRPr="00504BB4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en-US"/>
        </w:rPr>
        <w:t>CAMRY</w:t>
      </w:r>
      <w:r>
        <w:rPr>
          <w:color w:val="333333"/>
          <w:sz w:val="28"/>
          <w:szCs w:val="28"/>
        </w:rPr>
        <w:t xml:space="preserve">», выехал на полосу встречного движения, в зоне действия знака «обгон запрещен», не убедившись в безопасности своего маневра, произвел столкновение с автомобилем «ФОРД ФОКУС», который ехал в противоположную сторону. В результате водитель автомобиля «ФОРД ФОКУС» от полученных травм скончался в Ростовской ЦРБ. </w:t>
      </w:r>
    </w:p>
    <w:p w:rsidR="002A7990" w:rsidRDefault="002A7990" w:rsidP="002A7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 учетом позиции государственного обвинителя Ростовский районный суд Ярославской области назначил виновному наказание в виде семи лет лишения свободы, с отбыванием основного наказания в виде лишения свободы в колонии – поселении, с лишением права заниматься деятельностью, связанной с управлением транспортными средствами сроком на два года шесть месяцев, а также удовлетворил исковые требования близкого родственника потерпевшего о взыскании компенсации морального вреда в размере 1 миллион 750 тысяч рублей . </w:t>
      </w:r>
    </w:p>
    <w:p w:rsidR="002A7990" w:rsidRDefault="002A7990" w:rsidP="002A799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в законную силу не вступил. </w:t>
      </w:r>
    </w:p>
    <w:p w:rsidR="00A640E5" w:rsidRDefault="002A7990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90"/>
    <w:rsid w:val="002A7990"/>
    <w:rsid w:val="005D22BE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843AC-A92C-4E97-A211-263BD5EC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9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2025-07-02T04:47:00Z</dcterms:created>
  <dcterms:modified xsi:type="dcterms:W3CDTF">2025-07-02T04:47:00Z</dcterms:modified>
</cp:coreProperties>
</file>