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A0D" w:rsidRPr="00136B7E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неоднократно судимого, в том числе за тяжкое преступление, 39-летнего жителя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902A0D" w:rsidRPr="00136B7E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</w:t>
      </w:r>
      <w:r>
        <w:rPr>
          <w:color w:val="333333"/>
          <w:sz w:val="28"/>
          <w:szCs w:val="28"/>
        </w:rPr>
        <w:t xml:space="preserve"> виновным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ч.1 ст.157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Pr="00136B7E">
        <w:rPr>
          <w:color w:val="333333"/>
          <w:sz w:val="28"/>
          <w:szCs w:val="28"/>
        </w:rPr>
        <w:t>).</w:t>
      </w:r>
    </w:p>
    <w:p w:rsidR="00902A0D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подсудимый более полутора лет неоднократно совершал неуплату алиментов своей малолетней дочери. </w:t>
      </w:r>
    </w:p>
    <w:p w:rsidR="00902A0D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</w:t>
      </w:r>
      <w:r>
        <w:rPr>
          <w:color w:val="333333"/>
          <w:sz w:val="28"/>
          <w:szCs w:val="28"/>
        </w:rPr>
        <w:t xml:space="preserve"> 6 месяцев лишения свободы условно с испытательным сроком 1 год. </w:t>
      </w:r>
    </w:p>
    <w:p w:rsidR="00902A0D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902A0D" w:rsidRPr="00136B7E" w:rsidRDefault="00902A0D" w:rsidP="00902A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07.05.2025</w:t>
      </w:r>
      <w:r w:rsidRPr="00136B7E">
        <w:rPr>
          <w:color w:val="333333"/>
          <w:sz w:val="28"/>
          <w:szCs w:val="28"/>
        </w:rPr>
        <w:t>.</w:t>
      </w:r>
    </w:p>
    <w:p w:rsidR="00A640E5" w:rsidRDefault="00902A0D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0D"/>
    <w:rsid w:val="005D22BE"/>
    <w:rsid w:val="00902A0D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3B85B-AC01-4369-90BB-E2117A29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2025-07-02T04:40:00Z</dcterms:created>
  <dcterms:modified xsi:type="dcterms:W3CDTF">2025-07-02T04:41:00Z</dcterms:modified>
</cp:coreProperties>
</file>