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63D" w:rsidRDefault="00E1663D" w:rsidP="00E1663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E1663D">
        <w:rPr>
          <w:rFonts w:ascii="Times New Roman" w:hAnsi="Times New Roman" w:cs="Times New Roman"/>
          <w:b/>
          <w:sz w:val="28"/>
          <w:szCs w:val="28"/>
        </w:rPr>
        <w:t>Верховный Суд РФ уточнил разъяснения о практике применения судами законодательства о мерах пресечения</w:t>
      </w:r>
    </w:p>
    <w:p w:rsidR="00E1663D" w:rsidRDefault="00E1663D" w:rsidP="00E1663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663D" w:rsidRPr="00E1663D" w:rsidRDefault="00E1663D" w:rsidP="00E1663D">
      <w:pPr>
        <w:rPr>
          <w:rFonts w:ascii="Times New Roman" w:hAnsi="Times New Roman" w:cs="Times New Roman"/>
          <w:sz w:val="28"/>
          <w:szCs w:val="28"/>
        </w:rPr>
      </w:pPr>
      <w:r w:rsidRPr="00E1663D">
        <w:rPr>
          <w:rFonts w:ascii="Times New Roman" w:hAnsi="Times New Roman" w:cs="Times New Roman"/>
          <w:sz w:val="28"/>
          <w:szCs w:val="28"/>
        </w:rPr>
        <w:t>Постановлением Пленума Верховного суда РФ от 27.05.2025 внесены изменения в Постановление Пленума Верховного Суда РФ от 19 декабря 2013 года № 41 «О практике применения судами законодательства о мерах пресечения в виде заключения под стражу, домашнего ареста, залога и запрета определенных действий» в части ос</w:t>
      </w:r>
      <w:bookmarkStart w:id="0" w:name="_GoBack"/>
      <w:bookmarkEnd w:id="0"/>
      <w:r w:rsidRPr="00E1663D">
        <w:rPr>
          <w:rFonts w:ascii="Times New Roman" w:hAnsi="Times New Roman" w:cs="Times New Roman"/>
          <w:sz w:val="28"/>
          <w:szCs w:val="28"/>
        </w:rPr>
        <w:t>нований для избрания меры пресечени</w:t>
      </w:r>
      <w:r>
        <w:rPr>
          <w:rFonts w:ascii="Times New Roman" w:hAnsi="Times New Roman" w:cs="Times New Roman"/>
          <w:sz w:val="28"/>
          <w:szCs w:val="28"/>
        </w:rPr>
        <w:t>я в виде заключения под стражу.</w:t>
      </w:r>
    </w:p>
    <w:p w:rsidR="00E1663D" w:rsidRPr="00E1663D" w:rsidRDefault="00E1663D" w:rsidP="00E1663D">
      <w:pPr>
        <w:rPr>
          <w:rFonts w:ascii="Times New Roman" w:hAnsi="Times New Roman" w:cs="Times New Roman"/>
          <w:sz w:val="28"/>
          <w:szCs w:val="28"/>
        </w:rPr>
      </w:pPr>
      <w:r w:rsidRPr="00E1663D">
        <w:rPr>
          <w:rFonts w:ascii="Times New Roman" w:hAnsi="Times New Roman" w:cs="Times New Roman"/>
          <w:sz w:val="28"/>
          <w:szCs w:val="28"/>
        </w:rPr>
        <w:t xml:space="preserve">В частности, внесены </w:t>
      </w:r>
      <w:r>
        <w:rPr>
          <w:rFonts w:ascii="Times New Roman" w:hAnsi="Times New Roman" w:cs="Times New Roman"/>
          <w:sz w:val="28"/>
          <w:szCs w:val="28"/>
        </w:rPr>
        <w:t>следующие дополнения:</w:t>
      </w:r>
    </w:p>
    <w:p w:rsidR="00E1663D" w:rsidRPr="00E1663D" w:rsidRDefault="00E1663D" w:rsidP="00E166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663D">
        <w:rPr>
          <w:rFonts w:ascii="Times New Roman" w:hAnsi="Times New Roman" w:cs="Times New Roman"/>
          <w:sz w:val="28"/>
          <w:szCs w:val="28"/>
        </w:rPr>
        <w:t>избрание меры пресечения в виде заключения под стражу возможно в отношении лица, подозреваемого или обвиняемого в совершении лишь такого преступления, за которое ему с учетом санкции соответствующих норм Уголовного кодекса РФ может быть назначено наказан</w:t>
      </w:r>
      <w:r w:rsidRPr="00E1663D">
        <w:rPr>
          <w:rFonts w:ascii="Times New Roman" w:hAnsi="Times New Roman" w:cs="Times New Roman"/>
          <w:sz w:val="28"/>
          <w:szCs w:val="28"/>
        </w:rPr>
        <w:t>ие в виде лишения свободы;</w:t>
      </w:r>
    </w:p>
    <w:p w:rsidR="00E1663D" w:rsidRPr="00E1663D" w:rsidRDefault="00E1663D" w:rsidP="00E166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663D">
        <w:rPr>
          <w:rFonts w:ascii="Times New Roman" w:hAnsi="Times New Roman" w:cs="Times New Roman"/>
          <w:sz w:val="28"/>
          <w:szCs w:val="28"/>
        </w:rPr>
        <w:t>в отношении подозреваемого или обвиняемого в совершении преступления небольшой тяжести, за которое ему может быть назначено наказание в виде лишения свободы, мера пресечения в виде заключения под стражу избирается только в исключительных случаях и при условии, что им нарушена ранее избранная мера пресечения либо он скрылся от органов предваритель</w:t>
      </w:r>
      <w:r w:rsidRPr="00E1663D">
        <w:rPr>
          <w:rFonts w:ascii="Times New Roman" w:hAnsi="Times New Roman" w:cs="Times New Roman"/>
          <w:sz w:val="28"/>
          <w:szCs w:val="28"/>
        </w:rPr>
        <w:t>ного расследования или от суда;</w:t>
      </w:r>
    </w:p>
    <w:p w:rsidR="00E1663D" w:rsidRPr="00E1663D" w:rsidRDefault="00E1663D" w:rsidP="00E166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663D">
        <w:rPr>
          <w:rFonts w:ascii="Times New Roman" w:hAnsi="Times New Roman" w:cs="Times New Roman"/>
          <w:sz w:val="28"/>
          <w:szCs w:val="28"/>
        </w:rPr>
        <w:t>отсутствие у подозреваемого или обвиняемого места жительства или места пребывания на территории РФ при отсутствии оснований, предусмотренных статьей 97 УПК РФ, не может являться единственным основанием, достаточным</w:t>
      </w:r>
      <w:r w:rsidRPr="00E1663D">
        <w:rPr>
          <w:rFonts w:ascii="Times New Roman" w:hAnsi="Times New Roman" w:cs="Times New Roman"/>
          <w:sz w:val="28"/>
          <w:szCs w:val="28"/>
        </w:rPr>
        <w:t xml:space="preserve"> для его заключения под стражу;</w:t>
      </w:r>
    </w:p>
    <w:p w:rsidR="00E1663D" w:rsidRPr="00E1663D" w:rsidRDefault="00E1663D" w:rsidP="00E166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663D">
        <w:rPr>
          <w:rFonts w:ascii="Times New Roman" w:hAnsi="Times New Roman" w:cs="Times New Roman"/>
          <w:sz w:val="28"/>
          <w:szCs w:val="28"/>
        </w:rPr>
        <w:t>обвиняемого или подозреваемого в совершении преступления средней тяжести без применения насилия или угрозы его применения могут заключить под стражу только в исключительных случаях, при условии, что наряду с основаниями, предусмотренными статьей 97 УПК РФ, имеется одно из следующих обстоятельств: подозреваемый или обвиняемый не имеет места жительства или места пребывания на территории РФ; его личность не установлена; им нарушена ранее избранная мера пресечения; он скрылся от органов предваритель</w:t>
      </w:r>
      <w:r w:rsidRPr="00E1663D">
        <w:rPr>
          <w:rFonts w:ascii="Times New Roman" w:hAnsi="Times New Roman" w:cs="Times New Roman"/>
          <w:sz w:val="28"/>
          <w:szCs w:val="28"/>
        </w:rPr>
        <w:t>ного расследования или от суда.</w:t>
      </w:r>
    </w:p>
    <w:p w:rsidR="00E1663D" w:rsidRPr="00E1663D" w:rsidRDefault="00E1663D" w:rsidP="00E1663D">
      <w:pPr>
        <w:rPr>
          <w:rFonts w:ascii="Times New Roman" w:hAnsi="Times New Roman" w:cs="Times New Roman"/>
          <w:sz w:val="28"/>
          <w:szCs w:val="28"/>
        </w:rPr>
      </w:pPr>
      <w:r w:rsidRPr="00E1663D">
        <w:rPr>
          <w:rFonts w:ascii="Times New Roman" w:hAnsi="Times New Roman" w:cs="Times New Roman"/>
          <w:sz w:val="28"/>
          <w:szCs w:val="28"/>
        </w:rPr>
        <w:t xml:space="preserve">Отдельный блок изменений посвящен вопросам применения мер пресечения в отношении социально-уязвимых категорий граждан (несовершеннолетний, беременная женщина, женщина, имеющая малолетнего ребенка, мужчина, являющийся единственным родителем малолетнего ребенка, усыновитель или опекун малолетнего ребенка, единственный родитель, усыновитель, </w:t>
      </w:r>
      <w:r w:rsidRPr="00E1663D">
        <w:rPr>
          <w:rFonts w:ascii="Times New Roman" w:hAnsi="Times New Roman" w:cs="Times New Roman"/>
          <w:sz w:val="28"/>
          <w:szCs w:val="28"/>
        </w:rPr>
        <w:lastRenderedPageBreak/>
        <w:t>опекун или попечитель ребенка-инвалида). В отношении этих категорий заключение под стражу признано крайне нежелательной мерой и допускается лишь в исключительных случаях – при расследовании тяжких насильственных преступлений и при наличии исключительных обстоятельств, которые должны быть подробно м</w:t>
      </w:r>
      <w:r>
        <w:rPr>
          <w:rFonts w:ascii="Times New Roman" w:hAnsi="Times New Roman" w:cs="Times New Roman"/>
          <w:sz w:val="28"/>
          <w:szCs w:val="28"/>
        </w:rPr>
        <w:t>отивированы в судебном решении.</w:t>
      </w:r>
    </w:p>
    <w:p w:rsidR="0015794D" w:rsidRDefault="00E1663D" w:rsidP="00E1663D">
      <w:r w:rsidRPr="00E1663D">
        <w:rPr>
          <w:rFonts w:ascii="Times New Roman" w:hAnsi="Times New Roman" w:cs="Times New Roman"/>
          <w:sz w:val="28"/>
          <w:szCs w:val="28"/>
        </w:rPr>
        <w:t>Также Верховный суд уточнил порядок использования видеоконференцсвязи при рассмотрении ходатайств об избрании и продлении меры пресечения. В случае участия подозреваемого или обвиняемого в судебном заседании с использованием систем ВКС должно быть обеспечено обязательное участии защитника и предоставление ему возможности беспрепятственного конфиденциального общения со своим подзащитным, содержащимся под стражей или задержанным.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204F6"/>
    <w:multiLevelType w:val="hybridMultilevel"/>
    <w:tmpl w:val="10E0D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473"/>
    <w:rsid w:val="0015794D"/>
    <w:rsid w:val="00E1663D"/>
    <w:rsid w:val="00E1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AC95"/>
  <w15:chartTrackingRefBased/>
  <w15:docId w15:val="{31B4E937-8AB0-4814-A03C-CDA682ECD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2025-06-26T11:53:00Z</dcterms:created>
  <dcterms:modified xsi:type="dcterms:W3CDTF">2025-06-26T11:57:00Z</dcterms:modified>
</cp:coreProperties>
</file>