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7A13F5" w:rsidRDefault="004E4458" w:rsidP="004E44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</w:t>
      </w:r>
    </w:p>
    <w:p w:rsidR="004E4458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1. Ярославская транспортная прокуратура разъясняет: </w:t>
      </w:r>
      <w:r w:rsidR="004F779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ринят закон, направленный на усиление уголовно-правовых мер по обеспечению биологической безопасности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Федеральным законом от 29.10.2024 № 361-ФЗ «О внесении изменений в статьи 226.1 и 248 Уголовного кодекса Российской Федерации», вступившим в силу 09.11.2024, устанавливается уголовная ответственность за контрабанду, то есть незаконное перемещение через таможенную границу Евразийского экономического союза либо государственную границу Российской Федерации с государствами – членами Евразийского экономического союза, патогенных биологических агентов, то есть бактерий, вирусов, токсинов, ядов и других микроорганизмов, представляющих опасность для здоровья человека.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 xml:space="preserve">Максимальное наказание за указанное деяние составляет 7 лет лишения свободы со штрафом в размере до 1 млн рублей или в размере заработной платы или </w:t>
      </w:r>
      <w:proofErr w:type="gramStart"/>
      <w:r w:rsidRPr="007A13F5">
        <w:rPr>
          <w:rFonts w:ascii="Times New Roman" w:hAnsi="Times New Roman" w:cs="Times New Roman"/>
          <w:sz w:val="28"/>
          <w:szCs w:val="28"/>
        </w:rPr>
        <w:t>иного дохода</w:t>
      </w:r>
      <w:proofErr w:type="gramEnd"/>
      <w:r w:rsidRPr="007A13F5">
        <w:rPr>
          <w:rFonts w:ascii="Times New Roman" w:hAnsi="Times New Roman" w:cs="Times New Roman"/>
          <w:sz w:val="28"/>
          <w:szCs w:val="28"/>
        </w:rPr>
        <w:t xml:space="preserve"> осужденного за период до 5 лет или без такового и с ограничением свободы на срок до 1 года или без такового.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 статью 248 Уголовного кодекса Российской Федерации (нарушение правил безопасности при обращении с микробиологическими либо другими биологическими агентами или токсинами) внесены изменения, уточняющие предмет преступления, устанавливающие повышенную ответственность за нарушение правил безопасности при обращении с патогенными биологическими агентами, повлекшие по неосторожности смерть двух и более лиц.</w:t>
      </w:r>
    </w:p>
    <w:p w:rsidR="004E4458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2. Ярославская транспортная прокуратура разъясняет: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Усилена административная ответственность за нарушение прав инвалидов в области трудоустройства и занятости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Федеральным законом от 09.11.2024 № 382-ФЗ внесены изменения в ч. 1 ст. 5.42 Кодекса Российской Федерации об административных правонарушениях. С 20.11.2024 работодатель несет административную ответственность за неисполнение обязанности по выполнению квоты для приема на работу инвалидов, за исключением случаев освобождения работодателя от выполнения установленной квоты, а также за отказ в приеме на работу инвалида в пределах установленной квоты.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Ранее ч. 1 ст. 5.42 КоАП РФ предусматривалась ответственность за 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инвалидов, а также отказ работодателя в приеме на работу инвалида в пределах установленной квоты.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lastRenderedPageBreak/>
        <w:t>Также ужесточено наказание за совершение указанного правонарушения. Так, если ранее должностному лицу мог быть назначен административный штраф в размере от 5 тыс. рублей до 10 тыс. рублей, то с 20.11.2024 размер административного штрафа на должностных лиц варьируется от 20 тыс. рублей до 30 тыс. рублей, индивидуальный предприниматель может быть привлечен к ответственности в виде штрафа в размере от 30 тыс. рублей до 50 тыс. рублей, юридическое лицо – от 50 тыс. рублей до 100 тыс. рублей.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Изменения вступили в силу 20.11.2024.</w:t>
      </w:r>
    </w:p>
    <w:p w:rsidR="007A13F5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3. Ярославская транспортная прокуратура разъясняет: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О плате за регулярные воздушные перевозки пассажиров и багажа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С 01.09.2025 вступает в силу приказ Министерства транспорта Российской Федерации от 31.10.2024 № 386 «Об утверждении Порядка взимания платы за регулярные воздушные перевозки пассажиров и багажа, рассчитанной на основе тарифов и сборов».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Отменяется действующий приказ Министерства транспорта Российской Федерации от 25.09.2008 № 155, регулирующий этот вопрос.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 новом приказе сохранены все действующие права пассажиров при взимании платы за перевозку. Вводится ряд принципиально важных изменений.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 частности, закреплено право пассажиров, опоздавших на рейс, воспользоваться обратным билетом. Размер платы, взимаемой с пассажира за аннулирование перевозки или изменение условий перевозки, ограничивается фактическими расходами перевозчика.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Приказом устанавливаются следующие порядки расчета: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- стоимости перевозки пассажиров и багажа по маршруту перевозки;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- денежной суммы, подлежащей возврату в случае прекращения действия договора воздушной перевозки пассажира в связи с вынужденным отказом пассажира от всей перевозки или от части перевозки;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- денежной суммы, подлежащей возврату в случае прекращения действия договора воздушной перевозки пассажира, за исключением случая вынужденного отказа пассажира от перевозки;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- денежной суммы, подлежащей возврату в случае прекращения действия договора воздушной перевозки пассажира по инициативе перевозчика;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lastRenderedPageBreak/>
        <w:t>- неустойки, взимаемой в случаях, установленных статьями 107 и 108 Воздушного кодекса Российской Федерации, и случаи, при которых неустойка не взимается;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- денежной суммы, подлежащей возврату при вынужденном изменении договора воздушной перевозки пассажира;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- денежной суммы, подлежащей возврату при изменении договора воздушной перевозки пассажира, за исключением вынужденного изменения условий договора воздушной перевозки пассажира.</w:t>
      </w:r>
    </w:p>
    <w:p w:rsidR="007A13F5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4. Ярославская транспортная прокуратура разъясняет: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Правительство утвердило параметры проведения эксперимента по онлайн-продаже билетов на субсидированные авиаперевозки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13.12.2024 № 1776 «О проведении эксперимента по автоматизации процесса управления льготными и субсидированными пассажирскими перевозками на воздушном транспорте» с 01.01.2025 вводится в действие эксперимент, который упростит покупку субсидированных авиабилетов для некоторых категорий граждан.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Участниками эксперимента станут льготники – молодые люди в возрасте до 23 лет, пенсионеры, инвалиды и многодетные семьи, которые сейчас вынуждены обращаться в кассы, чтобы приобрести авиабилет по специальному тарифу. Также речь идет о жителях регионов Дальневосточного федерального округа и Калининградской области.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 рамках эксперимента будут апробированы механизмы и технологии электронного подтверждения прав пассажира на билет по специальному тарифу. Для этого планируется обеспечить взаимодействие информационной системы «Портал субсидируемых перевозок» и автоматизированной информационной системы управления льготными и субсидированными перевозками с цифровыми платформами органов власти и Фонда пенсионного и социального страхования. В результате планируется создать специальный цифровой сервис, обеспечивающий проверку права пассажиров на льготные билеты в режиме реального времени.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Успешное проведение эксперимента позволит упростить процедуру покупки билетов для льготников, в том числе для людей с ограниченными возможностями здоровья, и снизит время на проверку отчетности авиаперевозчиков, которая необходима для выделения им субсидий.</w:t>
      </w:r>
    </w:p>
    <w:p w:rsidR="004E4458" w:rsidRPr="007A13F5" w:rsidRDefault="004E4458" w:rsidP="004E44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458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5. Ярославская транспортная прокуратура разъясняет: </w:t>
      </w:r>
      <w:r w:rsidR="004F7797">
        <w:rPr>
          <w:rFonts w:ascii="Times New Roman" w:hAnsi="Times New Roman" w:cs="Times New Roman"/>
          <w:b/>
          <w:bCs/>
          <w:sz w:val="28"/>
          <w:szCs w:val="28"/>
        </w:rPr>
        <w:t>С</w:t>
      </w:r>
      <w:bookmarkStart w:id="0" w:name="_GoBack"/>
      <w:bookmarkEnd w:id="0"/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 1 марта 2025 года вводится запрет на продажу несовершеннолетним потенциально опасных газосодержащих товаров бытового назначения</w:t>
      </w:r>
    </w:p>
    <w:p w:rsidR="007A13F5" w:rsidRPr="007A13F5" w:rsidRDefault="004E4458" w:rsidP="007A13F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 xml:space="preserve"> </w:t>
      </w:r>
      <w:r w:rsidR="007A13F5" w:rsidRPr="007A13F5">
        <w:rPr>
          <w:rFonts w:ascii="Times New Roman" w:hAnsi="Times New Roman" w:cs="Times New Roman"/>
          <w:sz w:val="28"/>
          <w:szCs w:val="28"/>
        </w:rPr>
        <w:t>Федеральным законом от 30.11.2024 № 438-ФЗ внесены изменения в отдельные законодательные акты Российской Федерации.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Законом введен запрет на продажу несовершеннолетним потенциально опасных газосодержащих товаров бытового назначения, к которым законодатель относит товары для личных и бытовых нужд, содержащие сжиженные углеводородные газы, представляющие опасность для жизни и (или) здоровья при использовании путем вдыхания указанных газов и (или) их паров.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При возникновении сомнений в возрасте покупателя продавец обязан потребовать документ, удостоверяющий личность, а при дистанционной торговле надо удостовериться в совершеннолетии покупателя иным способом. При отсутствии подтверждения продавец обязан отказать покупателю в продаже.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На органы власти будет возложена обязанность по защите ребенка от информации, пропагандирующей либо демонстрирующей потребление путем вдыхания сжиженных углеводородных газов, содержащихся в потенциально опасных газосодержащих товарах бытового назначения, и (или) их паров. Информация, способная вызвать у детей желание употребить сжиженные углеводородные газы и (или) их пары, признается запрещенной к распространению среди детей. Профилактика и запрет потребления отнесены к числу мероприятий по охране здоровья обучающихся.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Закон вступит в силу с 1 марта 2025 года.</w:t>
      </w:r>
    </w:p>
    <w:p w:rsidR="007A13F5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6. Ярославская транспортная прокуратура разъясняет: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Конституционный Суд Российской Федерации обязал законодателя устранить неопределенность в вопросе территориальной подсудности для обжалования постановлений об административных правонарушениях, не вступивших в законную силу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 xml:space="preserve">Постановлением Конституционного Суда Российской Федерации от 12.11.2024 № 51-П «По делу о проверке конституционности пункта 3 части 1 статьи 30.1 и иных положений о подсудности Кодекса Российской Федерации об административных правонарушениях в связи с запросом Подольского городского суда Московской области» (далее – постановление) не соответствующим Конституции РФ и ее статьям признан пункт 3 части 1 статьи 30.1 КоАП РФ в той мере, в какой он в системе действующего правового регулирования не позволяет однозначно разрешить вопрос об </w:t>
      </w:r>
      <w:r w:rsidRPr="007A13F5">
        <w:rPr>
          <w:rFonts w:ascii="Times New Roman" w:hAnsi="Times New Roman" w:cs="Times New Roman"/>
          <w:sz w:val="28"/>
          <w:szCs w:val="28"/>
        </w:rPr>
        <w:lastRenderedPageBreak/>
        <w:t>определении территориальной подсудности рассмотрения жалобы на вынесенное должностным лицом и не вступившее в законную силу постановление по делу об административном правонарушении.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Впредь до внесения в законодательство изменений, вытекающих из постановления, при применении пункта 3 части 1 статьи 30.1 КоАП РФ жалоба на не вступившее в законную силу постановление должностного лица по делу об административном правонарушении подлежит рассмотрению судом по месту нахождения органа (должностного лица), вынесшего указанное постановление, за исключением жалобы на не вступившее в законную силу постановление должностного лица по делу об административном правонарушении, вынесенное в случаях, предусмотренных частью 3 статьи 28.6 КоАП РФ (назначение административного наказания без составления протокола), которая подлежит рассмотрению судом по месту совершения административного правонарушения.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 то же время КоАП РФ признан не противоречащим Конституции Российской Федерации, поскольку по своему конституционно-правовому смыслу в системе действующего правового регулирования он предполагает, что направление судом общей юрисдикции поступившей жалобы на не вступившее в законную силу постановление по делу об административном правонарушении на рассмотрение в другой суд того же уровня в соответствии с правилами территориальной подсудности является обязательным для последнего, требуя от него совершения действий и принятия решений, предусмотренных законом для рассмотрения жалобы, даже если он придет к выводу о неподсудности ему этой жалобы.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Постановление вступило в силу 13.11.2024.</w:t>
      </w:r>
    </w:p>
    <w:p w:rsidR="007A13F5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7. Ярославская транспортная прокуратура разъясняет: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Минтранс уточнил порядок размещения пассажиров с детьми в самолете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Приказом Министерства транспорта Российской Федерации от 25.12.2024 № 462 внесены изменения в Федеральные авиационные правила «Общие правила воздушных перевозок пассажиров, багажа, грузов и требования к обслуживанию пассажиров, грузоотправителей, грузополучателей», утвержденные приказом Министерства транспорта Российской Федерации от 28.06.2007 № 82.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Скорректированы правила воздушных перевозок пассажиров, багажа, грузов и требования к обслуживанию пассажиров, грузоотправителей, грузополучателей.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 xml:space="preserve">В частности, перевозчик обязан предоставить ребенку в возрасте до 12 лет и сопровождающему его пассажиру соседние места на борту самолета в </w:t>
      </w:r>
      <w:r w:rsidRPr="007A13F5">
        <w:rPr>
          <w:rFonts w:ascii="Times New Roman" w:hAnsi="Times New Roman" w:cs="Times New Roman"/>
          <w:sz w:val="28"/>
          <w:szCs w:val="28"/>
        </w:rPr>
        <w:lastRenderedPageBreak/>
        <w:t>одном ряду, не разделенные проходом, в соответствии с классом обслуживания без доплаты.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Перевозка одного ребенка в возрасте до 2 лет с одним сопровождающим без предоставления ребенку отдельного места осуществляется бесплатно при внутренних рейсах и со скидкой не менее 90 % от тарифа при международных.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Другие следующие с одним сопровождающим дети в возрасте до 2 лет перевозятся с предоставлением им отдельных мест. Также авиакомпании должны предоставлять скидку в 50 % на внутренних рейсах для детей до 12 лет, являющихся гражданами Российской Федерации. Исключением будут субсидированные государством льготные тарифы, тарифы первого класса и бизнес-класса.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Перевозчик сам определяет размер скидки, в том числе при покупке отдельного места ребенку в возрасте до 2 лет и детям от 2 до 12 лет на международных рейсах, а также при перевозке детей до 2 лет без гражданства Российской Федерации на внутренних рейсах с предоставлением им отдельного места.</w:t>
      </w:r>
    </w:p>
    <w:p w:rsidR="007A13F5" w:rsidRPr="007A13F5" w:rsidRDefault="004E4458" w:rsidP="004E44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8. Ярославская транспортная прокуратура разъясняет: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С 1 марта 2025 года расширяется перечень объектов транспортной инфраструктуры, не подлежащих категорированию по видам транспорта.</w:t>
      </w:r>
      <w:r w:rsidRPr="007A1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Приказом Министерства транспорта Российской Федерации от 09.10.2024№356 внесены изменения приказ Министерства транспорта Российской Федерации от 28.08.2020 № 331 «Об определении объектов транспортной инфраструктуры, неподлежащих категорированию по видам транспорта».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Так, вносятся изменения в раздел 1 «Морской транспорт» и раздел 2 «Речной транспорт» Приложения к приказу Министерства транспорта Российской Федерации от 28.08.2020 № 331.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 перечень объектов, не подлежащих категорированию с 1 марта 2025 года, будут относиться здания, помещения и сооружения, в том числе плавучие, гидротехнические, а также в составе стоечных судов, предназначенные для обслуживания пассажиров и судов морского транспорта, осуществляющих перевозки пассажиров в пределах одного субъекта Российской Федерации, внутреннего водного транспорта, осуществляющих пассажирские перевозки по местным, пригородным и внутригородским маршрутам.</w:t>
      </w:r>
    </w:p>
    <w:p w:rsidR="007A13F5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8373F6"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Министерством внутренних дел России утвержден порядок выдачи заключения о возможности допуска или заключения о невозможности </w:t>
      </w:r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допуска лиц к выполнению работ, непосредственно связанных с обеспечением транспортной безопасности</w:t>
      </w:r>
    </w:p>
    <w:p w:rsidR="007A13F5" w:rsidRPr="007A13F5" w:rsidRDefault="004E4458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 xml:space="preserve"> </w:t>
      </w:r>
      <w:r w:rsidR="007A13F5" w:rsidRPr="007A13F5">
        <w:rPr>
          <w:rFonts w:ascii="Times New Roman" w:hAnsi="Times New Roman" w:cs="Times New Roman"/>
          <w:sz w:val="28"/>
          <w:szCs w:val="28"/>
        </w:rPr>
        <w:t>Приказом МВД России от 10.06.2024 № 323 утвержден порядок выдачи органами внутренних дел Российской Федерации заключения о возможности допуска или заключения о невозможности допуска лиц к выполнению работ, непосредственно связанных с обеспечением транспортной безопасности.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Выдача заключения осуществляется линейными управлениями МВД России на транспорте в отношении персонала специализированных организаций в области обеспечения транспортной безопасности, а также аттестуемых лиц, принимаемых на работу, непосредственно связанную с обеспечением транспортной безопасности на объектах железнодорожного, водного, воздушного и автомобильного транспорта, находящихся в обслуживании органов внутренних дел на транспорте, или выполняющих такую работу.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Основанием для принятия комиссией решения о подготовке проекта заключения является наличие информации о причастности аттестуемого лица к организованной преступной группе, о намерении аттестуемого лица использовать в противоправных целях возложенные на него полномочия при осуществлении работы, непосредственно связанной с обеспечением транспортной безопасности, о намерении аттестуемого лица получить доступ к оружию. Выдаче заключения предшествует протокол заседания соответствующей комиссии.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Выдача заключения о возможности либо невозможности допуска лиц к выполнению работ, непосредственно связанных с обеспечением транспортной безопасности, осуществляется в срок не более 30 дней со дня регистрации запроса заявителя в территориальном органе МВД России.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Приказ действует с 03.08.2024. Дата окончания действия документа 01.09.2029.</w:t>
      </w:r>
    </w:p>
    <w:p w:rsidR="007A13F5" w:rsidRPr="007A13F5" w:rsidRDefault="004E4458" w:rsidP="004E4458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8373F6"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proofErr w:type="gramStart"/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7A13F5" w:rsidRPr="007A13F5">
        <w:rPr>
          <w:rFonts w:ascii="Times New Roman" w:hAnsi="Times New Roman" w:cs="Times New Roman"/>
          <w:b/>
          <w:bCs/>
          <w:sz w:val="28"/>
          <w:szCs w:val="28"/>
        </w:rPr>
        <w:t xml:space="preserve"> 01.09.2025 перевозка разными видами транспорта будет оформляться по единому транспортному документу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 xml:space="preserve">С 1 сентября 2025 года вступает в силу Федеральный закон от 08.08.2024 № 288-ФЗ «О прямых смешанных перевозках и о внесении изменений в отдельные законодательные акты Российской Федерации», который устанавливает правовые основы организации и осуществления перевозок грузов, пассажиров, ручной клади, багажа, </w:t>
      </w:r>
      <w:proofErr w:type="spellStart"/>
      <w:r w:rsidRPr="007A13F5">
        <w:rPr>
          <w:rFonts w:ascii="Times New Roman" w:hAnsi="Times New Roman" w:cs="Times New Roman"/>
          <w:sz w:val="28"/>
          <w:szCs w:val="28"/>
        </w:rPr>
        <w:t>грузобагажа</w:t>
      </w:r>
      <w:proofErr w:type="spellEnd"/>
      <w:r w:rsidRPr="007A13F5">
        <w:rPr>
          <w:rFonts w:ascii="Times New Roman" w:hAnsi="Times New Roman" w:cs="Times New Roman"/>
          <w:sz w:val="28"/>
          <w:szCs w:val="28"/>
        </w:rPr>
        <w:t xml:space="preserve"> разными видами транспорта по единому транспортному документу.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lastRenderedPageBreak/>
        <w:t>Законом определяются перевозки грузов, пассажиров, ручной клади, багажа, реализуемые несколькими видами транспорта в пределах Российской Федерации по единому транспортному документу, оформленному на весь маршрут следования. Участниками перевозочного процесса при этом могут быть перевозчики, экспедиторы, владельцы инфраструктур железнодорожного, автомобильного, морского, речного транспорта, операторы портов и железнодорожных станций.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В настоящее время для осуществление таких перевозок требуется оформление билета или накладной на груз на каждом сегменте в соответствии с правилами по каждому виду транспорта.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Данным законом предусмотрено подписание соглашения об организации перевозки между всеми участниками перевозки, в котором указываются все типы транспортных средств, маршрут перевозки, порядок передачи груза и сроки доставки.</w:t>
      </w:r>
    </w:p>
    <w:p w:rsidR="007A13F5" w:rsidRPr="007A13F5" w:rsidRDefault="007A13F5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13F5">
        <w:rPr>
          <w:rFonts w:ascii="Times New Roman" w:hAnsi="Times New Roman" w:cs="Times New Roman"/>
          <w:sz w:val="28"/>
          <w:szCs w:val="28"/>
        </w:rPr>
        <w:t>Подтверждает заключение договора единый транспортный документ, который подписан в бумажном или электронном виде. Перевозчик обязан информировать всех участников перевозки об условиях соглашения, в том числе посредством публикации в интернете. Грузоотправитель обязан в сроки передать перевозчику всю необходимую информацию для организации перевозки.</w:t>
      </w:r>
    </w:p>
    <w:p w:rsidR="008373F6" w:rsidRPr="007A13F5" w:rsidRDefault="008373F6" w:rsidP="007A1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73F6" w:rsidRPr="007A1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58"/>
    <w:rsid w:val="004E4458"/>
    <w:rsid w:val="004F7797"/>
    <w:rsid w:val="007A13F5"/>
    <w:rsid w:val="008373F6"/>
    <w:rsid w:val="0097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FA32B"/>
  <w15:chartTrackingRefBased/>
  <w15:docId w15:val="{15DC3D1F-5081-4795-A29D-749FB8EF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3F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3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44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3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21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6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70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2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33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04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530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67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35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4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4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0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6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7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3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18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2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5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2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85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50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14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8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8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88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58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6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93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0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17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5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402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46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7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98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84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93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7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7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1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0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2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4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5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3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3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34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3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51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06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9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0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28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9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9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6965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48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7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1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2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6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576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0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42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2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0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69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55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7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9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58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6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6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12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8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36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905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30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65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59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05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3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435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6709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63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75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8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30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3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3</cp:revision>
  <dcterms:created xsi:type="dcterms:W3CDTF">2024-03-22T19:51:00Z</dcterms:created>
  <dcterms:modified xsi:type="dcterms:W3CDTF">2025-01-26T06:15:00Z</dcterms:modified>
</cp:coreProperties>
</file>