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CCF" w:rsidRDefault="00730CCF" w:rsidP="00730CCF">
      <w:pPr>
        <w:jc w:val="center"/>
        <w:rPr>
          <w:color w:val="000000"/>
          <w:sz w:val="28"/>
        </w:rPr>
      </w:pPr>
      <w:r w:rsidRPr="009115A5">
        <w:rPr>
          <w:i/>
          <w:color w:val="000000"/>
          <w:sz w:val="28"/>
        </w:rPr>
        <w:t>Борщевик Сосновского</w:t>
      </w:r>
      <w:r>
        <w:rPr>
          <w:color w:val="000000"/>
          <w:sz w:val="28"/>
        </w:rPr>
        <w:t>.</w:t>
      </w:r>
    </w:p>
    <w:p w:rsidR="003C2196" w:rsidRPr="00A83942" w:rsidRDefault="003C2196" w:rsidP="00730CCF">
      <w:pPr>
        <w:jc w:val="center"/>
        <w:rPr>
          <w:color w:val="000000"/>
          <w:sz w:val="28"/>
        </w:rPr>
      </w:pPr>
      <w:bookmarkStart w:id="0" w:name="_GoBack"/>
      <w:bookmarkEnd w:id="0"/>
    </w:p>
    <w:p w:rsidR="003C2196" w:rsidRPr="003C2196" w:rsidRDefault="00730CCF" w:rsidP="00AB3C55">
      <w:pPr>
        <w:ind w:firstLine="709"/>
        <w:contextualSpacing/>
        <w:jc w:val="both"/>
        <w:rPr>
          <w:rFonts w:cs="Aharoni"/>
          <w:sz w:val="28"/>
          <w:szCs w:val="28"/>
        </w:rPr>
      </w:pPr>
      <w:r w:rsidRPr="003C2196">
        <w:rPr>
          <w:rFonts w:cs="Aharoni"/>
          <w:sz w:val="28"/>
          <w:szCs w:val="28"/>
        </w:rPr>
        <w:t xml:space="preserve">В настоящее время проблема распространения борщевика Сосновского в Ярославской области, в том числе на территории Ростовского муниципального округа, становится всё более острой. Данное растение является крайне опасным для здоровья человека. Опасность распространения ядовитого сорняка обусловлена тем, что сок данного растения содержит токсичные вещества — </w:t>
      </w:r>
      <w:proofErr w:type="spellStart"/>
      <w:r w:rsidRPr="003C2196">
        <w:rPr>
          <w:rFonts w:cs="Aharoni"/>
          <w:sz w:val="28"/>
          <w:szCs w:val="28"/>
        </w:rPr>
        <w:t>фурокумарины</w:t>
      </w:r>
      <w:proofErr w:type="spellEnd"/>
      <w:r w:rsidRPr="003C2196">
        <w:rPr>
          <w:rFonts w:cs="Aharoni"/>
          <w:sz w:val="28"/>
          <w:szCs w:val="28"/>
        </w:rPr>
        <w:t>, которые, попадая на кожу, способны вызывать серьезные ожоги. Также крайне опасно попадание сока растения в глаза и на слизистые оболочки. Это может вызвать ухудшение зрения и расстройство желудочно-кишечного тракта. Длительное пребывание в зарослях борщевика без средств защиты может вызвать головокружение и потерю сознания.</w:t>
      </w:r>
      <w:r w:rsidRPr="003C2196">
        <w:rPr>
          <w:rFonts w:cs="Aharoni"/>
          <w:sz w:val="28"/>
          <w:szCs w:val="28"/>
        </w:rPr>
        <w:br/>
        <w:t xml:space="preserve">        </w:t>
      </w:r>
      <w:r w:rsidR="003C2196" w:rsidRPr="003C2196">
        <w:rPr>
          <w:rFonts w:cs="Aharoni"/>
          <w:sz w:val="28"/>
          <w:szCs w:val="28"/>
        </w:rPr>
        <w:t xml:space="preserve">   </w:t>
      </w:r>
      <w:r w:rsidRPr="003C2196">
        <w:rPr>
          <w:rFonts w:cs="Aharoni"/>
          <w:sz w:val="28"/>
          <w:szCs w:val="28"/>
        </w:rPr>
        <w:t xml:space="preserve"> В группу риска попадают маленькие дети, которые часто выбирают для игр полые стебли борщевика и делают из них трубочки для стрельбы. Если они коснутся слизистой рта ребенка, ожог будет неминуем. Более того, существует реальная угроза летального исхода от многочисленных ожогов кожных покровов, особенно у детей младшего возраста.</w:t>
      </w:r>
    </w:p>
    <w:p w:rsidR="00AB3C55" w:rsidRDefault="003C2196" w:rsidP="00AB3C55">
      <w:pPr>
        <w:ind w:firstLine="720"/>
        <w:jc w:val="both"/>
        <w:rPr>
          <w:rFonts w:cs="Aharoni"/>
          <w:color w:val="000000"/>
          <w:sz w:val="28"/>
          <w:szCs w:val="28"/>
        </w:rPr>
      </w:pPr>
      <w:r w:rsidRPr="003C2196">
        <w:rPr>
          <w:rFonts w:cs="Aharoni"/>
          <w:sz w:val="28"/>
          <w:szCs w:val="28"/>
        </w:rPr>
        <w:t xml:space="preserve">В связи с этим </w:t>
      </w:r>
      <w:r w:rsidR="00AB3C55">
        <w:rPr>
          <w:rFonts w:cs="Aharoni"/>
          <w:color w:val="000000"/>
          <w:sz w:val="28"/>
          <w:szCs w:val="28"/>
        </w:rPr>
        <w:t xml:space="preserve">напоминаем гражданам, имеющих земельные участки с произрастающим на них борщевиком Сосновского, </w:t>
      </w:r>
      <w:r w:rsidRPr="003C2196">
        <w:rPr>
          <w:rFonts w:cs="Aharoni"/>
          <w:color w:val="000000"/>
          <w:sz w:val="28"/>
          <w:szCs w:val="28"/>
        </w:rPr>
        <w:t xml:space="preserve">о необходимости своевременного проведения мероприятий по борьбе </w:t>
      </w:r>
      <w:r w:rsidR="00AB3C55">
        <w:rPr>
          <w:rFonts w:cs="Aharoni"/>
          <w:color w:val="000000"/>
          <w:sz w:val="28"/>
          <w:szCs w:val="28"/>
        </w:rPr>
        <w:t>ним.</w:t>
      </w:r>
    </w:p>
    <w:p w:rsidR="003C2196" w:rsidRPr="003C2196" w:rsidRDefault="00AB3C55" w:rsidP="00AB3C55">
      <w:pPr>
        <w:ind w:firstLine="720"/>
        <w:jc w:val="both"/>
        <w:rPr>
          <w:rFonts w:cs="Aharoni"/>
          <w:color w:val="000000"/>
          <w:sz w:val="28"/>
          <w:szCs w:val="28"/>
        </w:rPr>
      </w:pPr>
      <w:r>
        <w:rPr>
          <w:rFonts w:cs="Aharoni"/>
          <w:color w:val="000000"/>
          <w:sz w:val="28"/>
          <w:szCs w:val="28"/>
        </w:rPr>
        <w:t>М</w:t>
      </w:r>
      <w:r w:rsidR="003C2196" w:rsidRPr="003C2196">
        <w:rPr>
          <w:rFonts w:cs="Aharoni"/>
          <w:color w:val="000000"/>
          <w:sz w:val="28"/>
          <w:szCs w:val="28"/>
        </w:rPr>
        <w:t>ероприятия по борьбе с борщевиком Сосновского представляют собой его уничтожение, которое проводится механическим, и (или) химическим, и (или) агротехническим способом обработки (обработки почвы, посев многолетних трав), а именно:</w:t>
      </w:r>
    </w:p>
    <w:p w:rsidR="003C2196" w:rsidRPr="003C2196" w:rsidRDefault="003C2196" w:rsidP="003C2196">
      <w:pPr>
        <w:ind w:firstLine="709"/>
        <w:contextualSpacing/>
        <w:jc w:val="both"/>
        <w:rPr>
          <w:rFonts w:cs="Aharoni"/>
          <w:color w:val="000000"/>
          <w:sz w:val="28"/>
          <w:szCs w:val="28"/>
        </w:rPr>
      </w:pPr>
      <w:r w:rsidRPr="003C2196">
        <w:rPr>
          <w:rFonts w:cs="Aharoni"/>
          <w:color w:val="000000"/>
          <w:sz w:val="28"/>
          <w:szCs w:val="28"/>
        </w:rPr>
        <w:t>– обработка механическим способом (скашивание вегетативной массы борщевика Сосновского, подрезка, выкапывание, уборка сухих растений);</w:t>
      </w:r>
    </w:p>
    <w:p w:rsidR="003C2196" w:rsidRPr="003C2196" w:rsidRDefault="003C2196" w:rsidP="003C2196">
      <w:pPr>
        <w:ind w:firstLine="709"/>
        <w:contextualSpacing/>
        <w:jc w:val="both"/>
        <w:rPr>
          <w:rFonts w:cs="Aharoni"/>
          <w:color w:val="000000"/>
          <w:sz w:val="28"/>
          <w:szCs w:val="28"/>
        </w:rPr>
      </w:pPr>
      <w:r w:rsidRPr="003C2196">
        <w:rPr>
          <w:rFonts w:cs="Aharoni"/>
          <w:color w:val="000000"/>
          <w:sz w:val="28"/>
          <w:szCs w:val="28"/>
        </w:rPr>
        <w:t xml:space="preserve">– обработка химическим способом (опрыскивание очагов произрастания борщевика Сосновского гербицидами в соответствии </w:t>
      </w:r>
      <w:r w:rsidRPr="003C2196">
        <w:rPr>
          <w:rFonts w:cs="Aharoni"/>
          <w:color w:val="000000"/>
          <w:sz w:val="28"/>
          <w:szCs w:val="28"/>
        </w:rPr>
        <w:br/>
        <w:t xml:space="preserve">с действующим справочником пестицидов и </w:t>
      </w:r>
      <w:proofErr w:type="spellStart"/>
      <w:r w:rsidRPr="003C2196">
        <w:rPr>
          <w:rFonts w:cs="Aharoni"/>
          <w:color w:val="000000"/>
          <w:sz w:val="28"/>
          <w:szCs w:val="28"/>
        </w:rPr>
        <w:t>агрохимикатов</w:t>
      </w:r>
      <w:proofErr w:type="spellEnd"/>
      <w:r w:rsidRPr="003C2196">
        <w:rPr>
          <w:rFonts w:cs="Aharoni"/>
          <w:color w:val="000000"/>
          <w:sz w:val="28"/>
          <w:szCs w:val="28"/>
        </w:rPr>
        <w:t xml:space="preserve">, разрешённых </w:t>
      </w:r>
      <w:r w:rsidRPr="003C2196">
        <w:rPr>
          <w:rFonts w:cs="Aharoni"/>
          <w:color w:val="000000"/>
          <w:sz w:val="28"/>
          <w:szCs w:val="28"/>
        </w:rPr>
        <w:br/>
        <w:t>к применению на территории Российской Федерации);</w:t>
      </w:r>
    </w:p>
    <w:p w:rsidR="003C2196" w:rsidRPr="003C2196" w:rsidRDefault="003C2196" w:rsidP="003C2196">
      <w:pPr>
        <w:ind w:firstLine="709"/>
        <w:contextualSpacing/>
        <w:jc w:val="both"/>
        <w:rPr>
          <w:rFonts w:cs="Aharoni"/>
          <w:color w:val="000000"/>
          <w:sz w:val="28"/>
          <w:szCs w:val="28"/>
        </w:rPr>
      </w:pPr>
      <w:r w:rsidRPr="003C2196">
        <w:rPr>
          <w:rFonts w:cs="Aharoni"/>
          <w:color w:val="000000"/>
          <w:sz w:val="28"/>
          <w:szCs w:val="28"/>
        </w:rPr>
        <w:t>– смешанная обработка (включает однократную обработку механическим способом и однократную обработку химическим способом);</w:t>
      </w:r>
    </w:p>
    <w:p w:rsidR="003C2196" w:rsidRPr="003C2196" w:rsidRDefault="003C2196" w:rsidP="003C2196">
      <w:pPr>
        <w:ind w:firstLine="709"/>
        <w:contextualSpacing/>
        <w:jc w:val="both"/>
        <w:rPr>
          <w:rFonts w:cs="Aharoni"/>
          <w:color w:val="000000"/>
          <w:sz w:val="28"/>
          <w:szCs w:val="28"/>
        </w:rPr>
      </w:pPr>
      <w:r w:rsidRPr="003C2196">
        <w:rPr>
          <w:rFonts w:cs="Aharoni"/>
          <w:color w:val="000000"/>
          <w:sz w:val="28"/>
          <w:szCs w:val="28"/>
        </w:rPr>
        <w:t>– </w:t>
      </w:r>
      <w:proofErr w:type="spellStart"/>
      <w:r w:rsidRPr="003C2196">
        <w:rPr>
          <w:rFonts w:cs="Aharoni"/>
          <w:color w:val="000000"/>
          <w:sz w:val="28"/>
          <w:szCs w:val="28"/>
        </w:rPr>
        <w:t>залужение</w:t>
      </w:r>
      <w:proofErr w:type="spellEnd"/>
      <w:r w:rsidRPr="003C2196">
        <w:rPr>
          <w:rFonts w:cs="Aharoni"/>
          <w:color w:val="000000"/>
          <w:sz w:val="28"/>
          <w:szCs w:val="28"/>
        </w:rPr>
        <w:t xml:space="preserve"> территории многолетними травами (насаждениями) </w:t>
      </w:r>
      <w:r w:rsidRPr="003C2196">
        <w:rPr>
          <w:rFonts w:cs="Aharoni"/>
          <w:color w:val="000000"/>
          <w:sz w:val="28"/>
          <w:szCs w:val="28"/>
        </w:rPr>
        <w:br/>
        <w:t>при агротехническом способе обработки.</w:t>
      </w:r>
    </w:p>
    <w:p w:rsidR="00730CCF" w:rsidRDefault="00730CCF" w:rsidP="00730CCF">
      <w:pPr>
        <w:ind w:firstLine="709"/>
        <w:contextualSpacing/>
        <w:jc w:val="both"/>
        <w:rPr>
          <w:rFonts w:cs="Aharoni"/>
          <w:color w:val="000000"/>
          <w:sz w:val="28"/>
          <w:szCs w:val="28"/>
        </w:rPr>
      </w:pPr>
      <w:r w:rsidRPr="003C2196">
        <w:rPr>
          <w:rFonts w:cs="Aharoni"/>
          <w:color w:val="000000"/>
          <w:sz w:val="28"/>
          <w:szCs w:val="28"/>
        </w:rPr>
        <w:t xml:space="preserve">Мероприятия по обработке проводятся в период вегетации, до начала фазы </w:t>
      </w:r>
      <w:proofErr w:type="spellStart"/>
      <w:r w:rsidRPr="003C2196">
        <w:rPr>
          <w:rFonts w:cs="Aharoni"/>
          <w:color w:val="000000"/>
          <w:sz w:val="28"/>
          <w:szCs w:val="28"/>
        </w:rPr>
        <w:t>бутонизации</w:t>
      </w:r>
      <w:proofErr w:type="spellEnd"/>
      <w:r w:rsidRPr="003C2196">
        <w:rPr>
          <w:rFonts w:cs="Aharoni"/>
          <w:color w:val="000000"/>
          <w:sz w:val="28"/>
          <w:szCs w:val="28"/>
        </w:rPr>
        <w:t xml:space="preserve"> борщевика Сосновского. Мероприятия по борьбе </w:t>
      </w:r>
      <w:r w:rsidRPr="003C2196">
        <w:rPr>
          <w:rFonts w:cs="Aharoni"/>
          <w:color w:val="000000"/>
          <w:sz w:val="28"/>
          <w:szCs w:val="28"/>
        </w:rPr>
        <w:br/>
        <w:t xml:space="preserve">с борщевиком Сосновского должны исключать его </w:t>
      </w:r>
      <w:proofErr w:type="spellStart"/>
      <w:r w:rsidRPr="003C2196">
        <w:rPr>
          <w:rFonts w:cs="Aharoni"/>
          <w:color w:val="000000"/>
          <w:sz w:val="28"/>
          <w:szCs w:val="28"/>
        </w:rPr>
        <w:t>бутонизацию</w:t>
      </w:r>
      <w:proofErr w:type="spellEnd"/>
      <w:r w:rsidRPr="003C2196">
        <w:rPr>
          <w:rFonts w:cs="Aharoni"/>
          <w:color w:val="000000"/>
          <w:sz w:val="28"/>
          <w:szCs w:val="28"/>
        </w:rPr>
        <w:t xml:space="preserve"> (фаза образования бутонов, предшествующая цветению и созреванию семян).</w:t>
      </w:r>
    </w:p>
    <w:p w:rsidR="00AB3C55" w:rsidRPr="003C2196" w:rsidRDefault="00AB3C55" w:rsidP="00730CCF">
      <w:pPr>
        <w:ind w:firstLine="709"/>
        <w:contextualSpacing/>
        <w:jc w:val="both"/>
        <w:rPr>
          <w:rFonts w:cs="Aharoni"/>
          <w:color w:val="000000"/>
          <w:sz w:val="28"/>
          <w:szCs w:val="28"/>
        </w:rPr>
      </w:pPr>
      <w:r>
        <w:rPr>
          <w:rFonts w:cs="Aharoni"/>
          <w:color w:val="000000"/>
          <w:sz w:val="28"/>
          <w:szCs w:val="28"/>
        </w:rPr>
        <w:t>В свою очередь администрацией Ростовского муниципального района принимаются меры по борьбе с борщевиком на землях, находящихся в муниципальной собственности, и землях, государственное право собственности на которые не разграничено. В 2024 году обработано 166 га, в 2025 году работ</w:t>
      </w:r>
      <w:r w:rsidR="009115A5">
        <w:rPr>
          <w:rFonts w:cs="Aharoni"/>
          <w:color w:val="000000"/>
          <w:sz w:val="28"/>
          <w:szCs w:val="28"/>
        </w:rPr>
        <w:t>а</w:t>
      </w:r>
      <w:r>
        <w:rPr>
          <w:rFonts w:cs="Aharoni"/>
          <w:color w:val="000000"/>
          <w:sz w:val="28"/>
          <w:szCs w:val="28"/>
        </w:rPr>
        <w:t xml:space="preserve"> будет продолжена. </w:t>
      </w:r>
    </w:p>
    <w:p w:rsidR="00730CCF" w:rsidRPr="003C2196" w:rsidRDefault="00730CCF" w:rsidP="00730CCF">
      <w:pPr>
        <w:ind w:firstLine="709"/>
        <w:contextualSpacing/>
        <w:jc w:val="both"/>
        <w:rPr>
          <w:rFonts w:cs="Aharoni"/>
          <w:color w:val="000000"/>
          <w:sz w:val="28"/>
          <w:szCs w:val="28"/>
        </w:rPr>
      </w:pPr>
      <w:r w:rsidRPr="003C2196">
        <w:rPr>
          <w:rFonts w:cs="Aharoni"/>
          <w:color w:val="000000"/>
          <w:sz w:val="28"/>
          <w:szCs w:val="28"/>
        </w:rPr>
        <w:t xml:space="preserve">Обращаем внимание, что статьей 25.12 Закона Ярославской области от 3 декабря 2007 г. № 100-з «Об административных правонарушениях» установлена </w:t>
      </w:r>
      <w:r w:rsidRPr="003C2196">
        <w:rPr>
          <w:rFonts w:cs="Aharoni"/>
          <w:color w:val="000000"/>
          <w:sz w:val="28"/>
          <w:szCs w:val="28"/>
        </w:rPr>
        <w:lastRenderedPageBreak/>
        <w:t xml:space="preserve">административная ответственность за </w:t>
      </w:r>
      <w:proofErr w:type="spellStart"/>
      <w:r w:rsidRPr="003C2196">
        <w:rPr>
          <w:rFonts w:cs="Aharoni"/>
          <w:color w:val="000000"/>
          <w:sz w:val="28"/>
          <w:szCs w:val="28"/>
        </w:rPr>
        <w:t>непроведение</w:t>
      </w:r>
      <w:proofErr w:type="spellEnd"/>
      <w:r w:rsidRPr="003C2196">
        <w:rPr>
          <w:rFonts w:cs="Aharoni"/>
          <w:color w:val="000000"/>
          <w:sz w:val="28"/>
          <w:szCs w:val="28"/>
        </w:rPr>
        <w:t xml:space="preserve"> предусмотренных правилами благоустройства мероприятий по уничтожению борщевика Сосновского, произрастающего на территории муниципального образования, в виде административного штрафа на граждан в размере от </w:t>
      </w:r>
      <w:r w:rsidR="003C2196" w:rsidRPr="003C2196">
        <w:rPr>
          <w:rFonts w:cs="Aharoni"/>
          <w:color w:val="000000"/>
          <w:sz w:val="28"/>
          <w:szCs w:val="28"/>
        </w:rPr>
        <w:t>3000</w:t>
      </w:r>
      <w:r w:rsidRPr="003C2196">
        <w:rPr>
          <w:rFonts w:cs="Aharoni"/>
          <w:color w:val="000000"/>
          <w:sz w:val="28"/>
          <w:szCs w:val="28"/>
        </w:rPr>
        <w:t xml:space="preserve"> до </w:t>
      </w:r>
      <w:r w:rsidR="003C2196" w:rsidRPr="003C2196">
        <w:rPr>
          <w:rFonts w:cs="Aharoni"/>
          <w:color w:val="000000"/>
          <w:sz w:val="28"/>
          <w:szCs w:val="28"/>
        </w:rPr>
        <w:t>4000</w:t>
      </w:r>
      <w:r w:rsidRPr="003C2196">
        <w:rPr>
          <w:rFonts w:cs="Aharoni"/>
          <w:color w:val="000000"/>
          <w:sz w:val="28"/>
          <w:szCs w:val="28"/>
        </w:rPr>
        <w:t xml:space="preserve"> рублей; на должностных лиц - от </w:t>
      </w:r>
      <w:r w:rsidR="003C2196" w:rsidRPr="003C2196">
        <w:rPr>
          <w:rFonts w:cs="Aharoni"/>
          <w:color w:val="000000"/>
          <w:sz w:val="28"/>
          <w:szCs w:val="28"/>
        </w:rPr>
        <w:t>30 000</w:t>
      </w:r>
      <w:r w:rsidRPr="003C2196">
        <w:rPr>
          <w:rFonts w:cs="Aharoni"/>
          <w:color w:val="000000"/>
          <w:sz w:val="28"/>
          <w:szCs w:val="28"/>
        </w:rPr>
        <w:t xml:space="preserve"> до </w:t>
      </w:r>
      <w:r w:rsidR="003C2196" w:rsidRPr="003C2196">
        <w:rPr>
          <w:rFonts w:cs="Aharoni"/>
          <w:color w:val="000000"/>
          <w:sz w:val="28"/>
          <w:szCs w:val="28"/>
        </w:rPr>
        <w:t>40 000</w:t>
      </w:r>
      <w:r w:rsidRPr="003C2196">
        <w:rPr>
          <w:rFonts w:cs="Aharoni"/>
          <w:color w:val="000000"/>
          <w:sz w:val="28"/>
          <w:szCs w:val="28"/>
        </w:rPr>
        <w:t xml:space="preserve"> рублей; на юридических лиц - от </w:t>
      </w:r>
      <w:r w:rsidR="003C2196" w:rsidRPr="003C2196">
        <w:rPr>
          <w:rFonts w:cs="Aharoni"/>
          <w:color w:val="000000"/>
          <w:sz w:val="28"/>
          <w:szCs w:val="28"/>
        </w:rPr>
        <w:t>100 000</w:t>
      </w:r>
      <w:r w:rsidRPr="003C2196">
        <w:rPr>
          <w:rFonts w:cs="Aharoni"/>
          <w:color w:val="000000"/>
          <w:sz w:val="28"/>
          <w:szCs w:val="28"/>
        </w:rPr>
        <w:t xml:space="preserve"> до </w:t>
      </w:r>
      <w:r w:rsidR="003C2196" w:rsidRPr="003C2196">
        <w:rPr>
          <w:rFonts w:cs="Aharoni"/>
          <w:color w:val="000000"/>
          <w:sz w:val="28"/>
          <w:szCs w:val="28"/>
        </w:rPr>
        <w:t>130 000</w:t>
      </w:r>
      <w:r w:rsidRPr="003C2196">
        <w:rPr>
          <w:rFonts w:cs="Aharoni"/>
          <w:color w:val="000000"/>
          <w:sz w:val="28"/>
          <w:szCs w:val="28"/>
        </w:rPr>
        <w:t xml:space="preserve"> рублей.</w:t>
      </w:r>
    </w:p>
    <w:p w:rsidR="00730CCF" w:rsidRPr="003C2196" w:rsidRDefault="00730CCF" w:rsidP="00730CCF">
      <w:pPr>
        <w:ind w:firstLine="720"/>
        <w:jc w:val="both"/>
        <w:rPr>
          <w:rFonts w:cs="Aharoni"/>
          <w:color w:val="000000"/>
          <w:sz w:val="28"/>
          <w:szCs w:val="28"/>
        </w:rPr>
      </w:pPr>
      <w:r w:rsidRPr="003C2196">
        <w:rPr>
          <w:rFonts w:cs="Aharoni"/>
          <w:color w:val="000000"/>
          <w:sz w:val="28"/>
          <w:szCs w:val="28"/>
        </w:rPr>
        <w:t>Указанные нарушения будут фиксироваться</w:t>
      </w:r>
      <w:r w:rsidR="009115A5">
        <w:rPr>
          <w:rFonts w:cs="Aharoni"/>
          <w:color w:val="000000"/>
          <w:sz w:val="28"/>
          <w:szCs w:val="28"/>
        </w:rPr>
        <w:t>,</w:t>
      </w:r>
      <w:r w:rsidRPr="003C2196">
        <w:rPr>
          <w:rFonts w:cs="Aharoni"/>
          <w:color w:val="000000"/>
          <w:sz w:val="28"/>
          <w:szCs w:val="28"/>
        </w:rPr>
        <w:t xml:space="preserve"> в том числе</w:t>
      </w:r>
      <w:r w:rsidR="009115A5">
        <w:rPr>
          <w:rFonts w:cs="Aharoni"/>
          <w:color w:val="000000"/>
          <w:sz w:val="28"/>
          <w:szCs w:val="28"/>
        </w:rPr>
        <w:t>,</w:t>
      </w:r>
      <w:r w:rsidRPr="003C2196">
        <w:rPr>
          <w:rFonts w:cs="Aharoni"/>
          <w:color w:val="000000"/>
          <w:sz w:val="28"/>
          <w:szCs w:val="28"/>
        </w:rPr>
        <w:t xml:space="preserve"> работающими в автоматическом режиме специальными техническими средствами, при этом протокол об административном правонарушении не составляется, постановление по делу об административном правонарушении выносится без участия лица, в отношении которого возбуждено дело об административном правонарушении (статьи 1.5, 2.6.2, пункт 4 части 1 статьи 28.1, часть 3 статьи 28.6 Кодекса Российской Федерации об административных правонарушениях).</w:t>
      </w:r>
    </w:p>
    <w:p w:rsidR="00730CCF" w:rsidRPr="003C2196" w:rsidRDefault="00AB3C55" w:rsidP="00730CCF">
      <w:pPr>
        <w:ind w:firstLine="720"/>
        <w:jc w:val="both"/>
        <w:rPr>
          <w:rFonts w:cs="Aharoni"/>
          <w:color w:val="000000"/>
          <w:sz w:val="28"/>
          <w:szCs w:val="28"/>
        </w:rPr>
      </w:pPr>
      <w:r>
        <w:rPr>
          <w:rFonts w:cs="Aharoni"/>
          <w:color w:val="000000"/>
          <w:sz w:val="28"/>
          <w:szCs w:val="28"/>
        </w:rPr>
        <w:t>Доводим до в</w:t>
      </w:r>
      <w:r w:rsidR="00730CCF" w:rsidRPr="003C2196">
        <w:rPr>
          <w:rFonts w:cs="Aharoni"/>
          <w:color w:val="000000"/>
          <w:sz w:val="28"/>
          <w:szCs w:val="28"/>
        </w:rPr>
        <w:t>ашего сведения, что в целях реализации обязанности по уни</w:t>
      </w:r>
      <w:r>
        <w:rPr>
          <w:rFonts w:cs="Aharoni"/>
          <w:color w:val="000000"/>
          <w:sz w:val="28"/>
          <w:szCs w:val="28"/>
        </w:rPr>
        <w:t>чтожению борщевика Сосновского в</w:t>
      </w:r>
      <w:r w:rsidR="00730CCF" w:rsidRPr="003C2196">
        <w:rPr>
          <w:rFonts w:cs="Aharoni"/>
          <w:color w:val="000000"/>
          <w:sz w:val="28"/>
          <w:szCs w:val="28"/>
        </w:rPr>
        <w:t>ы можете самостоятельно изыскать хозяй</w:t>
      </w:r>
      <w:r>
        <w:rPr>
          <w:rFonts w:cs="Aharoni"/>
          <w:color w:val="000000"/>
          <w:sz w:val="28"/>
          <w:szCs w:val="28"/>
        </w:rPr>
        <w:t>ствующий субъект для обработки в</w:t>
      </w:r>
      <w:r w:rsidR="00730CCF" w:rsidRPr="003C2196">
        <w:rPr>
          <w:rFonts w:cs="Aharoni"/>
          <w:color w:val="000000"/>
          <w:sz w:val="28"/>
          <w:szCs w:val="28"/>
        </w:rPr>
        <w:t>ашего земельного участка</w:t>
      </w:r>
      <w:r w:rsidR="009115A5">
        <w:rPr>
          <w:rFonts w:cs="Aharoni"/>
          <w:color w:val="000000"/>
          <w:sz w:val="28"/>
          <w:szCs w:val="28"/>
        </w:rPr>
        <w:t>,</w:t>
      </w:r>
      <w:r w:rsidR="00730CCF" w:rsidRPr="003C2196">
        <w:rPr>
          <w:rFonts w:cs="Aharoni"/>
          <w:color w:val="000000"/>
          <w:sz w:val="28"/>
          <w:szCs w:val="28"/>
        </w:rPr>
        <w:t xml:space="preserve"> либо обратиться в администрацию Ростовского муниципального района для получения сведений об организациях, осуществляющих обработку территорий муниципального </w:t>
      </w:r>
      <w:r>
        <w:rPr>
          <w:rFonts w:cs="Aharoni"/>
          <w:color w:val="000000"/>
          <w:sz w:val="28"/>
          <w:szCs w:val="28"/>
        </w:rPr>
        <w:t>округа</w:t>
      </w:r>
      <w:r w:rsidR="00730CCF" w:rsidRPr="003C2196">
        <w:rPr>
          <w:rFonts w:cs="Aharoni"/>
          <w:color w:val="000000"/>
          <w:sz w:val="28"/>
          <w:szCs w:val="28"/>
        </w:rPr>
        <w:t xml:space="preserve"> в рамках заключенных муниципальных контрактов, и заключить договор с такой организацией. </w:t>
      </w:r>
    </w:p>
    <w:p w:rsidR="00730CCF" w:rsidRPr="003C2196" w:rsidRDefault="00730CCF" w:rsidP="00730CCF">
      <w:pPr>
        <w:ind w:firstLine="720"/>
        <w:jc w:val="both"/>
        <w:rPr>
          <w:rFonts w:cs="Aharoni"/>
          <w:color w:val="000000"/>
          <w:sz w:val="28"/>
          <w:szCs w:val="28"/>
        </w:rPr>
      </w:pPr>
      <w:r w:rsidRPr="003C2196">
        <w:rPr>
          <w:rFonts w:cs="Aharoni"/>
          <w:color w:val="000000"/>
          <w:sz w:val="28"/>
          <w:szCs w:val="28"/>
        </w:rPr>
        <w:t xml:space="preserve">Для получения данных о хозяйствующих субъектах, осуществляющих мероприятия по уничтожению борщевика Сосновского на территории Ростовского муниципального </w:t>
      </w:r>
      <w:r w:rsidR="00AB3C55">
        <w:rPr>
          <w:rFonts w:cs="Aharoni"/>
          <w:color w:val="000000"/>
          <w:sz w:val="28"/>
          <w:szCs w:val="28"/>
        </w:rPr>
        <w:t>округа можно обратиться по телефонам</w:t>
      </w:r>
      <w:r w:rsidRPr="003C2196">
        <w:rPr>
          <w:rFonts w:cs="Aharoni"/>
          <w:color w:val="000000"/>
          <w:sz w:val="28"/>
          <w:szCs w:val="28"/>
        </w:rPr>
        <w:t xml:space="preserve"> 8(48536) 7-40-18</w:t>
      </w:r>
      <w:r w:rsidR="00AB3C55">
        <w:rPr>
          <w:rFonts w:cs="Aharoni"/>
          <w:color w:val="000000"/>
          <w:sz w:val="28"/>
          <w:szCs w:val="28"/>
        </w:rPr>
        <w:t>, 7-46-38.</w:t>
      </w:r>
      <w:r w:rsidRPr="003C2196">
        <w:rPr>
          <w:rFonts w:cs="Aharoni"/>
          <w:color w:val="000000"/>
          <w:sz w:val="28"/>
          <w:szCs w:val="28"/>
        </w:rPr>
        <w:t xml:space="preserve"> </w:t>
      </w:r>
    </w:p>
    <w:p w:rsidR="00730CCF" w:rsidRPr="003C2196" w:rsidRDefault="00730CCF" w:rsidP="00730CCF">
      <w:pPr>
        <w:ind w:firstLine="720"/>
        <w:jc w:val="both"/>
        <w:rPr>
          <w:rFonts w:cs="Aharoni"/>
          <w:color w:val="000000"/>
          <w:sz w:val="28"/>
          <w:szCs w:val="28"/>
        </w:rPr>
      </w:pPr>
    </w:p>
    <w:p w:rsidR="00C45F1F" w:rsidRPr="003C2196" w:rsidRDefault="00C45F1F">
      <w:pPr>
        <w:rPr>
          <w:rFonts w:cs="Aharoni"/>
          <w:sz w:val="28"/>
          <w:szCs w:val="28"/>
        </w:rPr>
      </w:pPr>
    </w:p>
    <w:p w:rsidR="00730CCF" w:rsidRPr="003C2196" w:rsidRDefault="00730CCF">
      <w:pPr>
        <w:rPr>
          <w:rFonts w:cs="Aharoni"/>
          <w:sz w:val="28"/>
          <w:szCs w:val="28"/>
        </w:rPr>
      </w:pPr>
    </w:p>
    <w:sectPr w:rsidR="00730CCF" w:rsidRPr="003C2196" w:rsidSect="00AB3C55">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haroni">
    <w:panose1 w:val="02010803020104030203"/>
    <w:charset w:val="B1"/>
    <w:family w:val="auto"/>
    <w:pitch w:val="variable"/>
    <w:sig w:usb0="00000801" w:usb1="00000000" w:usb2="00000000" w:usb3="00000000" w:csb0="0000002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CCF"/>
    <w:rsid w:val="003C2196"/>
    <w:rsid w:val="00730CCF"/>
    <w:rsid w:val="009115A5"/>
    <w:rsid w:val="00AB3C55"/>
    <w:rsid w:val="00C45F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7E52C4-2E74-4F2A-978C-9C7BC09C4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0CC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30CC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8156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642</Words>
  <Characters>3665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Жавадова</dc:creator>
  <cp:keywords/>
  <dc:description/>
  <cp:lastModifiedBy>Жавадова</cp:lastModifiedBy>
  <cp:revision>1</cp:revision>
  <dcterms:created xsi:type="dcterms:W3CDTF">2025-02-13T11:39:00Z</dcterms:created>
  <dcterms:modified xsi:type="dcterms:W3CDTF">2025-02-13T12:16:00Z</dcterms:modified>
</cp:coreProperties>
</file>